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E7" w:rsidRDefault="00DA5709">
      <w:pPr>
        <w:widowControl/>
        <w:spacing w:line="48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吉林新闻奖新闻摄影参评作品推荐表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"/>
        <w:gridCol w:w="826"/>
        <w:gridCol w:w="284"/>
        <w:gridCol w:w="473"/>
        <w:gridCol w:w="426"/>
        <w:gridCol w:w="518"/>
        <w:gridCol w:w="423"/>
        <w:gridCol w:w="851"/>
        <w:gridCol w:w="50"/>
        <w:gridCol w:w="802"/>
        <w:gridCol w:w="91"/>
        <w:gridCol w:w="1185"/>
        <w:gridCol w:w="142"/>
        <w:gridCol w:w="466"/>
        <w:gridCol w:w="241"/>
        <w:gridCol w:w="697"/>
        <w:gridCol w:w="164"/>
        <w:gridCol w:w="1259"/>
      </w:tblGrid>
      <w:tr w:rsidR="002B57E7">
        <w:trPr>
          <w:trHeight w:val="20"/>
          <w:jc w:val="center"/>
        </w:trPr>
        <w:tc>
          <w:tcPr>
            <w:tcW w:w="1618" w:type="dxa"/>
            <w:gridSpan w:val="2"/>
            <w:vAlign w:val="center"/>
          </w:tcPr>
          <w:p w:rsidR="002B57E7" w:rsidRDefault="00DA5709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标题</w:t>
            </w:r>
          </w:p>
        </w:tc>
        <w:tc>
          <w:tcPr>
            <w:tcW w:w="3827" w:type="dxa"/>
            <w:gridSpan w:val="8"/>
            <w:vAlign w:val="center"/>
          </w:tcPr>
          <w:p w:rsidR="002B57E7" w:rsidRDefault="00DA5709">
            <w:pPr>
              <w:spacing w:line="380" w:lineRule="exact"/>
              <w:jc w:val="left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故里花满楼 梨园楚留香</w:t>
            </w:r>
          </w:p>
        </w:tc>
        <w:tc>
          <w:tcPr>
            <w:tcW w:w="1418" w:type="dxa"/>
            <w:gridSpan w:val="3"/>
            <w:vAlign w:val="center"/>
          </w:tcPr>
          <w:p w:rsidR="002B57E7" w:rsidRDefault="00DA5709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2827" w:type="dxa"/>
            <w:gridSpan w:val="5"/>
            <w:vAlign w:val="center"/>
          </w:tcPr>
          <w:p w:rsidR="002B57E7" w:rsidRDefault="00DA5709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新闻摄影类</w:t>
            </w:r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  <w:t>（组照）</w:t>
            </w:r>
          </w:p>
        </w:tc>
      </w:tr>
      <w:tr w:rsidR="002B57E7">
        <w:trPr>
          <w:trHeight w:val="701"/>
          <w:jc w:val="center"/>
        </w:trPr>
        <w:tc>
          <w:tcPr>
            <w:tcW w:w="1618" w:type="dxa"/>
            <w:gridSpan w:val="2"/>
            <w:vAlign w:val="center"/>
          </w:tcPr>
          <w:p w:rsidR="002B57E7" w:rsidRDefault="00DA5709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3827" w:type="dxa"/>
            <w:gridSpan w:val="8"/>
            <w:vAlign w:val="center"/>
          </w:tcPr>
          <w:p w:rsidR="002B57E7" w:rsidRPr="00DA5709" w:rsidRDefault="00DA5709" w:rsidP="00DA5709">
            <w:pPr>
              <w:spacing w:line="260" w:lineRule="exact"/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 xml:space="preserve">朱奕名  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凌西政</w:t>
            </w:r>
            <w:proofErr w:type="gramEnd"/>
          </w:p>
        </w:tc>
        <w:tc>
          <w:tcPr>
            <w:tcW w:w="1418" w:type="dxa"/>
            <w:gridSpan w:val="3"/>
            <w:vAlign w:val="center"/>
          </w:tcPr>
          <w:p w:rsidR="002B57E7" w:rsidRDefault="00DA5709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2827" w:type="dxa"/>
            <w:gridSpan w:val="5"/>
            <w:vAlign w:val="center"/>
          </w:tcPr>
          <w:p w:rsidR="002B57E7" w:rsidRDefault="00DA5709">
            <w:pPr>
              <w:jc w:val="lef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>丁子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</w:rPr>
              <w:t xml:space="preserve">航  </w:t>
            </w:r>
            <w:r>
              <w:rPr>
                <w:rFonts w:ascii="仿宋_GB2312" w:eastAsia="仿宋_GB2312" w:hAnsi="仿宋_GB2312" w:cs="仿宋_GB2312" w:hint="eastAsia"/>
                <w:color w:val="000000"/>
                <w:w w:val="95"/>
                <w:sz w:val="28"/>
                <w:szCs w:val="28"/>
              </w:rPr>
              <w:t>李显鹏</w:t>
            </w:r>
          </w:p>
        </w:tc>
      </w:tr>
      <w:tr w:rsidR="002B57E7">
        <w:trPr>
          <w:trHeight w:val="595"/>
          <w:jc w:val="center"/>
        </w:trPr>
        <w:tc>
          <w:tcPr>
            <w:tcW w:w="1618" w:type="dxa"/>
            <w:gridSpan w:val="2"/>
            <w:vAlign w:val="center"/>
          </w:tcPr>
          <w:p w:rsidR="002B57E7" w:rsidRDefault="00DA5709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原创单位</w:t>
            </w:r>
          </w:p>
        </w:tc>
        <w:tc>
          <w:tcPr>
            <w:tcW w:w="3827" w:type="dxa"/>
            <w:gridSpan w:val="8"/>
            <w:vAlign w:val="center"/>
          </w:tcPr>
          <w:p w:rsidR="002B57E7" w:rsidRDefault="00DA5709">
            <w:pPr>
              <w:jc w:val="lef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" w:hint="eastAsia"/>
                <w:color w:val="000000"/>
                <w:sz w:val="28"/>
                <w:szCs w:val="28"/>
              </w:rPr>
              <w:t>江城日报社</w:t>
            </w:r>
          </w:p>
        </w:tc>
        <w:tc>
          <w:tcPr>
            <w:tcW w:w="1418" w:type="dxa"/>
            <w:gridSpan w:val="3"/>
            <w:vAlign w:val="center"/>
          </w:tcPr>
          <w:p w:rsidR="002B57E7" w:rsidRDefault="00DA5709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18"/>
                <w:szCs w:val="18"/>
              </w:rPr>
              <w:t>发布端</w:t>
            </w:r>
            <w:r>
              <w:rPr>
                <w:rFonts w:ascii="Times New Roman" w:eastAsia="华文中宋" w:hAnsi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eastAsia="华文中宋" w:hAnsi="Times New Roman" w:cs="Times New Roman"/>
                <w:color w:val="000000"/>
                <w:sz w:val="18"/>
                <w:szCs w:val="18"/>
              </w:rPr>
              <w:t>账号</w:t>
            </w:r>
            <w:r>
              <w:rPr>
                <w:rFonts w:ascii="Times New Roman" w:eastAsia="华文中宋" w:hAnsi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eastAsia="华文中宋" w:hAnsi="Times New Roman" w:cs="Times New Roman"/>
                <w:color w:val="000000"/>
                <w:sz w:val="18"/>
                <w:szCs w:val="18"/>
              </w:rPr>
              <w:t>媒体名称</w:t>
            </w:r>
          </w:p>
        </w:tc>
        <w:tc>
          <w:tcPr>
            <w:tcW w:w="2827" w:type="dxa"/>
            <w:gridSpan w:val="5"/>
            <w:vAlign w:val="center"/>
          </w:tcPr>
          <w:p w:rsidR="002B57E7" w:rsidRDefault="002B57E7">
            <w:pPr>
              <w:jc w:val="lef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</w:p>
        </w:tc>
      </w:tr>
      <w:tr w:rsidR="002B57E7">
        <w:trPr>
          <w:trHeight w:val="748"/>
          <w:jc w:val="center"/>
        </w:trPr>
        <w:tc>
          <w:tcPr>
            <w:tcW w:w="1618" w:type="dxa"/>
            <w:gridSpan w:val="2"/>
            <w:vAlign w:val="center"/>
          </w:tcPr>
          <w:p w:rsidR="002B57E7" w:rsidRDefault="00DA5709">
            <w:pPr>
              <w:widowControl/>
              <w:snapToGrid w:val="0"/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刊播版面</w:t>
            </w:r>
          </w:p>
          <w:p w:rsidR="002B57E7" w:rsidRDefault="00DA5709">
            <w:pPr>
              <w:widowControl/>
              <w:snapToGrid w:val="0"/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pacing w:val="-6"/>
                <w:sz w:val="24"/>
              </w:rPr>
            </w:pPr>
            <w:r>
              <w:rPr>
                <w:rFonts w:ascii="Times New Roman" w:eastAsia="华文中宋" w:hAnsi="Times New Roman" w:cs="Times New Roman"/>
                <w:color w:val="000000"/>
                <w:spacing w:val="-6"/>
                <w:sz w:val="24"/>
              </w:rPr>
              <w:t>(</w:t>
            </w:r>
            <w:r>
              <w:rPr>
                <w:rFonts w:ascii="Times New Roman" w:eastAsia="华文中宋" w:hAnsi="Times New Roman" w:cs="Times New Roman"/>
                <w:color w:val="000000"/>
                <w:spacing w:val="-6"/>
                <w:sz w:val="24"/>
              </w:rPr>
              <w:t>名称及版次</w:t>
            </w:r>
            <w:r>
              <w:rPr>
                <w:rFonts w:ascii="Times New Roman" w:eastAsia="华文中宋" w:hAnsi="Times New Roman" w:cs="Times New Roman"/>
                <w:color w:val="000000"/>
                <w:spacing w:val="-6"/>
                <w:sz w:val="24"/>
              </w:rPr>
              <w:t>)</w:t>
            </w:r>
          </w:p>
        </w:tc>
        <w:tc>
          <w:tcPr>
            <w:tcW w:w="3827" w:type="dxa"/>
            <w:gridSpan w:val="8"/>
            <w:vAlign w:val="center"/>
          </w:tcPr>
          <w:p w:rsidR="002B57E7" w:rsidRDefault="00DA5709">
            <w:pPr>
              <w:jc w:val="lef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" w:hint="eastAsia"/>
                <w:color w:val="000000"/>
                <w:sz w:val="28"/>
                <w:szCs w:val="28"/>
              </w:rPr>
              <w:t>版</w:t>
            </w:r>
            <w:r>
              <w:rPr>
                <w:rFonts w:ascii="仿宋_GB2312" w:eastAsia="仿宋_GB2312" w:hAnsi="仿宋_GB2312" w:cs="仿宋"/>
                <w:color w:val="000000"/>
                <w:sz w:val="28"/>
                <w:szCs w:val="28"/>
              </w:rPr>
              <w:t>《吉视界》</w:t>
            </w:r>
          </w:p>
        </w:tc>
        <w:tc>
          <w:tcPr>
            <w:tcW w:w="1418" w:type="dxa"/>
            <w:gridSpan w:val="3"/>
            <w:vAlign w:val="center"/>
          </w:tcPr>
          <w:p w:rsidR="002B57E7" w:rsidRDefault="00DA5709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2827" w:type="dxa"/>
            <w:gridSpan w:val="5"/>
            <w:vAlign w:val="center"/>
          </w:tcPr>
          <w:p w:rsidR="002B57E7" w:rsidRDefault="00DA5709">
            <w:pPr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2024</w:t>
            </w: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仿宋" w:hAnsi="Times New Roman" w:cs="Times New Roman" w:hint="eastAsia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仿宋" w:hAnsi="Times New Roman" w:cs="Times New Roman" w:hint="eastAsia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日</w:t>
            </w:r>
          </w:p>
        </w:tc>
      </w:tr>
      <w:tr w:rsidR="002B57E7">
        <w:trPr>
          <w:trHeight w:val="692"/>
          <w:jc w:val="center"/>
        </w:trPr>
        <w:tc>
          <w:tcPr>
            <w:tcW w:w="1618" w:type="dxa"/>
            <w:gridSpan w:val="2"/>
            <w:vAlign w:val="center"/>
          </w:tcPr>
          <w:p w:rsidR="002B57E7" w:rsidRDefault="00DA5709">
            <w:pPr>
              <w:widowControl/>
              <w:snapToGrid w:val="0"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新媒体</w:t>
            </w:r>
          </w:p>
          <w:p w:rsidR="002B57E7" w:rsidRDefault="00DA5709">
            <w:pPr>
              <w:widowControl/>
              <w:snapToGrid w:val="0"/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5245" w:type="dxa"/>
            <w:gridSpan w:val="11"/>
            <w:vAlign w:val="center"/>
          </w:tcPr>
          <w:p w:rsidR="002B57E7" w:rsidRDefault="002B57E7">
            <w:pPr>
              <w:jc w:val="lef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  <w:tc>
          <w:tcPr>
            <w:tcW w:w="1568" w:type="dxa"/>
            <w:gridSpan w:val="4"/>
            <w:vAlign w:val="center"/>
          </w:tcPr>
          <w:p w:rsidR="002B57E7" w:rsidRDefault="00DA5709">
            <w:pPr>
              <w:widowControl/>
              <w:spacing w:line="300" w:lineRule="exact"/>
              <w:jc w:val="center"/>
              <w:rPr>
                <w:rFonts w:ascii="Times New Roman" w:eastAsia="华文中宋" w:hAnsi="Times New Roman" w:cs="Times New Roman"/>
                <w:color w:val="000000"/>
                <w:spacing w:val="-6"/>
                <w:sz w:val="24"/>
              </w:rPr>
            </w:pPr>
            <w:r>
              <w:rPr>
                <w:rFonts w:ascii="Times New Roman" w:eastAsia="华文中宋" w:hAnsi="Times New Roman" w:cs="Times New Roman"/>
                <w:color w:val="000000"/>
                <w:spacing w:val="-6"/>
                <w:sz w:val="24"/>
              </w:rPr>
              <w:t>是否为</w:t>
            </w:r>
          </w:p>
          <w:p w:rsidR="002B57E7" w:rsidRDefault="00DA5709">
            <w:pPr>
              <w:widowControl/>
              <w:snapToGrid w:val="0"/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华文中宋" w:hAnsi="Times New Roman" w:cs="Times New Roman"/>
                <w:color w:val="000000"/>
                <w:spacing w:val="-6"/>
                <w:sz w:val="24"/>
              </w:rPr>
              <w:t>“</w:t>
            </w:r>
            <w:r>
              <w:rPr>
                <w:rFonts w:ascii="Times New Roman" w:eastAsia="华文中宋" w:hAnsi="Times New Roman" w:cs="Times New Roman"/>
                <w:color w:val="000000"/>
                <w:spacing w:val="-6"/>
                <w:sz w:val="24"/>
              </w:rPr>
              <w:t>三好作品</w:t>
            </w:r>
            <w:r>
              <w:rPr>
                <w:rFonts w:ascii="Times New Roman" w:eastAsia="华文中宋" w:hAnsi="Times New Roman" w:cs="Times New Roman"/>
                <w:color w:val="000000"/>
                <w:spacing w:val="-6"/>
                <w:sz w:val="24"/>
              </w:rPr>
              <w:t>”</w:t>
            </w:r>
          </w:p>
        </w:tc>
        <w:tc>
          <w:tcPr>
            <w:tcW w:w="1259" w:type="dxa"/>
            <w:vAlign w:val="center"/>
          </w:tcPr>
          <w:p w:rsidR="002B57E7" w:rsidRDefault="00335464">
            <w:pPr>
              <w:jc w:val="lef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否</w:t>
            </w:r>
          </w:p>
        </w:tc>
      </w:tr>
      <w:tr w:rsidR="002B57E7">
        <w:trPr>
          <w:trHeight w:val="863"/>
          <w:jc w:val="center"/>
        </w:trPr>
        <w:tc>
          <w:tcPr>
            <w:tcW w:w="3319" w:type="dxa"/>
            <w:gridSpan w:val="6"/>
            <w:vAlign w:val="center"/>
          </w:tcPr>
          <w:p w:rsidR="002B57E7" w:rsidRDefault="00DA5709">
            <w:pPr>
              <w:widowControl/>
              <w:snapToGrid w:val="0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所配合的文字报道标题</w:t>
            </w:r>
          </w:p>
        </w:tc>
        <w:tc>
          <w:tcPr>
            <w:tcW w:w="6371" w:type="dxa"/>
            <w:gridSpan w:val="12"/>
            <w:vAlign w:val="center"/>
          </w:tcPr>
          <w:p w:rsidR="002B57E7" w:rsidRDefault="00DA5709">
            <w:pPr>
              <w:ind w:firstLineChars="200" w:firstLine="420"/>
              <w:jc w:val="lef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</w:rPr>
              <w:t>注：仅</w:t>
            </w:r>
            <w:proofErr w:type="gramStart"/>
            <w:r>
              <w:rPr>
                <w:rFonts w:ascii="Times New Roman" w:eastAsia="仿宋" w:hAnsi="Times New Roman" w:cs="Times New Roman"/>
                <w:color w:val="000000"/>
              </w:rPr>
              <w:t>供配合</w:t>
            </w:r>
            <w:proofErr w:type="gramEnd"/>
            <w:r>
              <w:rPr>
                <w:rFonts w:ascii="Times New Roman" w:eastAsia="仿宋" w:hAnsi="Times New Roman" w:cs="Times New Roman"/>
                <w:color w:val="000000"/>
              </w:rPr>
              <w:t>文字报道的作品填报</w:t>
            </w:r>
          </w:p>
        </w:tc>
      </w:tr>
      <w:tr w:rsidR="002B57E7">
        <w:trPr>
          <w:trHeight w:val="2973"/>
          <w:jc w:val="center"/>
        </w:trPr>
        <w:tc>
          <w:tcPr>
            <w:tcW w:w="792" w:type="dxa"/>
            <w:vAlign w:val="center"/>
          </w:tcPr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︵</w:t>
            </w:r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采作</w:t>
            </w:r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编品</w:t>
            </w:r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过简</w:t>
            </w:r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程</w:t>
            </w:r>
            <w:proofErr w:type="gramStart"/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介</w:t>
            </w:r>
            <w:proofErr w:type="gramEnd"/>
          </w:p>
          <w:p w:rsidR="002B57E7" w:rsidRDefault="00DA5709">
            <w:pPr>
              <w:spacing w:line="34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︶</w:t>
            </w:r>
          </w:p>
        </w:tc>
        <w:tc>
          <w:tcPr>
            <w:tcW w:w="8898" w:type="dxa"/>
            <w:gridSpan w:val="17"/>
            <w:vAlign w:val="center"/>
          </w:tcPr>
          <w:p w:rsidR="002B57E7" w:rsidRDefault="00DA5709">
            <w:pPr>
              <w:ind w:firstLine="420"/>
              <w:rPr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222222"/>
                <w:szCs w:val="21"/>
                <w:shd w:val="clear" w:color="auto" w:fill="FFFFFF"/>
              </w:rPr>
              <w:t xml:space="preserve">2024年是喜(富)连成社创办120周年，作为 </w:t>
            </w:r>
            <w:r>
              <w:rPr>
                <w:rFonts w:ascii="华文楷体" w:eastAsia="华文楷体" w:hAnsi="华文楷体" w:cs="STKaiti Western" w:hint="eastAsia"/>
                <w:color w:val="222222"/>
                <w:szCs w:val="21"/>
                <w:shd w:val="clear" w:color="auto" w:fill="FFFFFF"/>
              </w:rPr>
              <w:t>“</w:t>
            </w:r>
            <w:r>
              <w:rPr>
                <w:rFonts w:ascii="华文楷体" w:eastAsia="华文楷体" w:hAnsi="华文楷体" w:cs="华文楷体" w:hint="eastAsia"/>
                <w:color w:val="222222"/>
                <w:szCs w:val="21"/>
                <w:shd w:val="clear" w:color="auto" w:fill="FFFFFF"/>
              </w:rPr>
              <w:t>京剧的第二故乡</w:t>
            </w:r>
            <w:r>
              <w:rPr>
                <w:rFonts w:ascii="华文楷体" w:eastAsia="华文楷体" w:hAnsi="华文楷体" w:cs="STKaiti Western" w:hint="eastAsia"/>
                <w:color w:val="222222"/>
                <w:szCs w:val="21"/>
                <w:shd w:val="clear" w:color="auto" w:fill="FFFFFF"/>
              </w:rPr>
              <w:t>”</w:t>
            </w:r>
            <w:r>
              <w:rPr>
                <w:rFonts w:ascii="华文楷体" w:eastAsia="华文楷体" w:hAnsi="华文楷体" w:cs="华文楷体" w:hint="eastAsia"/>
                <w:color w:val="222222"/>
                <w:szCs w:val="21"/>
                <w:shd w:val="clear" w:color="auto" w:fill="FFFFFF"/>
              </w:rPr>
              <w:t>吉林市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掀起了传承和发展京剧艺术的热潮。吉林市百年老字号新兴园饺子馆开设的喜连成大舞台，演员、票友皆可登台献艺，让人们在品尝美食时欣赏传统京剧艺术。记者多次利用周末深入现场跟踪拍摄，用生动的影像和附以翔实的文字叙述，真实记录京剧艺术与旅游、美食文化相互融合的生动故事。作品在报纸整版大图刊发，具有冲击力、感染力，吸引大量读者关注。</w:t>
            </w:r>
          </w:p>
          <w:p w:rsidR="002B57E7" w:rsidRDefault="002B57E7">
            <w:pPr>
              <w:ind w:firstLine="420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2B57E7" w:rsidRDefault="002B57E7">
            <w:pPr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</w:p>
        </w:tc>
      </w:tr>
      <w:tr w:rsidR="002B57E7">
        <w:trPr>
          <w:trHeight w:val="3952"/>
          <w:jc w:val="center"/>
        </w:trPr>
        <w:tc>
          <w:tcPr>
            <w:tcW w:w="792" w:type="dxa"/>
            <w:vAlign w:val="center"/>
          </w:tcPr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社</w:t>
            </w:r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会</w:t>
            </w:r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效</w:t>
            </w:r>
            <w:proofErr w:type="gramEnd"/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898" w:type="dxa"/>
            <w:gridSpan w:val="17"/>
            <w:vAlign w:val="center"/>
          </w:tcPr>
          <w:p w:rsidR="002B57E7" w:rsidRDefault="00DA5709">
            <w:pPr>
              <w:spacing w:line="360" w:lineRule="exac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 w:val="24"/>
              </w:rPr>
              <w:t>该组摄影作品刊发后，受到社会各界的广泛关注，引发各级媒体纷纷转发相关报道内容。吉林乌拉圈APP、松花江网、吉林市发布等新媒体矩阵各</w:t>
            </w:r>
            <w:proofErr w:type="gramStart"/>
            <w:r>
              <w:rPr>
                <w:rFonts w:ascii="华文楷体" w:eastAsia="华文楷体" w:hAnsi="华文楷体" w:cs="华文楷体" w:hint="eastAsia"/>
                <w:color w:val="000000"/>
                <w:sz w:val="24"/>
              </w:rPr>
              <w:t>帐号</w:t>
            </w:r>
            <w:proofErr w:type="gramEnd"/>
            <w:r>
              <w:rPr>
                <w:rFonts w:ascii="华文楷体" w:eastAsia="华文楷体" w:hAnsi="华文楷体" w:cs="华文楷体" w:hint="eastAsia"/>
                <w:color w:val="000000"/>
                <w:sz w:val="24"/>
              </w:rPr>
              <w:t>当日发布后收获近10万的点击量。报道同时唤起了公众对京剧文化青睐，众多游客纷纷前往新兴园饺子馆，亲身感受喜连成京剧大舞台的独特魅力。一时间，该馆成为热门打卡地，周末演出场次更是一票难求，“京剧第二故乡”文化艺术氛围愈发浓厚。</w:t>
            </w:r>
          </w:p>
        </w:tc>
      </w:tr>
      <w:tr w:rsidR="002B57E7">
        <w:trPr>
          <w:trHeight w:val="611"/>
          <w:jc w:val="center"/>
        </w:trPr>
        <w:tc>
          <w:tcPr>
            <w:tcW w:w="792" w:type="dxa"/>
            <w:vMerge w:val="restart"/>
            <w:vAlign w:val="center"/>
          </w:tcPr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传</w:t>
            </w:r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lastRenderedPageBreak/>
              <w:t>播</w:t>
            </w:r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数</w:t>
            </w:r>
          </w:p>
          <w:p w:rsidR="002B57E7" w:rsidRDefault="00DA5709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83" w:type="dxa"/>
            <w:gridSpan w:val="3"/>
            <w:vMerge w:val="restart"/>
            <w:vAlign w:val="center"/>
          </w:tcPr>
          <w:p w:rsidR="002B57E7" w:rsidRDefault="00DA5709">
            <w:pPr>
              <w:jc w:val="center"/>
              <w:rPr>
                <w:rFonts w:ascii="Times New Roman" w:eastAsia="仿宋" w:hAnsi="Times New Roman" w:cs="Times New Roman"/>
                <w:color w:val="000000"/>
                <w:spacing w:val="-1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pacing w:val="-10"/>
                <w:sz w:val="24"/>
              </w:rPr>
              <w:lastRenderedPageBreak/>
              <w:t>新媒体传播</w:t>
            </w:r>
          </w:p>
          <w:p w:rsidR="002B57E7" w:rsidRDefault="00DA570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平台网址</w:t>
            </w:r>
          </w:p>
        </w:tc>
        <w:tc>
          <w:tcPr>
            <w:tcW w:w="426" w:type="dxa"/>
            <w:vAlign w:val="center"/>
          </w:tcPr>
          <w:p w:rsidR="002B57E7" w:rsidRDefault="00DA570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889" w:type="dxa"/>
            <w:gridSpan w:val="13"/>
            <w:vAlign w:val="center"/>
          </w:tcPr>
          <w:p w:rsidR="002B57E7" w:rsidRDefault="00DA5709">
            <w:pPr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</w:rPr>
              <w:t>填报参评作品网址、其他平台发布或转发网址。</w:t>
            </w:r>
            <w:r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  <w:t>如未在新媒体传播平台发布，可空缺。国际传播摄影作品填报境外平台传播数据。</w:t>
            </w:r>
          </w:p>
        </w:tc>
      </w:tr>
      <w:tr w:rsidR="002B57E7">
        <w:trPr>
          <w:trHeight w:val="520"/>
          <w:jc w:val="center"/>
        </w:trPr>
        <w:tc>
          <w:tcPr>
            <w:tcW w:w="792" w:type="dxa"/>
            <w:vMerge/>
            <w:vAlign w:val="center"/>
          </w:tcPr>
          <w:p w:rsidR="002B57E7" w:rsidRDefault="002B57E7">
            <w:pPr>
              <w:widowControl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gridSpan w:val="3"/>
            <w:vMerge/>
            <w:vAlign w:val="center"/>
          </w:tcPr>
          <w:p w:rsidR="002B57E7" w:rsidRDefault="002B57E7">
            <w:pPr>
              <w:widowControl/>
              <w:jc w:val="lef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426" w:type="dxa"/>
            <w:vAlign w:val="center"/>
          </w:tcPr>
          <w:p w:rsidR="002B57E7" w:rsidRDefault="00DA570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889" w:type="dxa"/>
            <w:gridSpan w:val="13"/>
            <w:vAlign w:val="center"/>
          </w:tcPr>
          <w:p w:rsidR="002B57E7" w:rsidRDefault="002B57E7">
            <w:pPr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</w:tr>
      <w:tr w:rsidR="002B57E7">
        <w:trPr>
          <w:trHeight w:val="498"/>
          <w:jc w:val="center"/>
        </w:trPr>
        <w:tc>
          <w:tcPr>
            <w:tcW w:w="792" w:type="dxa"/>
            <w:vMerge/>
            <w:vAlign w:val="center"/>
          </w:tcPr>
          <w:p w:rsidR="002B57E7" w:rsidRDefault="002B57E7">
            <w:pPr>
              <w:widowControl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gridSpan w:val="3"/>
            <w:vMerge/>
            <w:vAlign w:val="center"/>
          </w:tcPr>
          <w:p w:rsidR="002B57E7" w:rsidRDefault="002B57E7">
            <w:pPr>
              <w:widowControl/>
              <w:jc w:val="lef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426" w:type="dxa"/>
            <w:vAlign w:val="center"/>
          </w:tcPr>
          <w:p w:rsidR="002B57E7" w:rsidRDefault="00DA570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889" w:type="dxa"/>
            <w:gridSpan w:val="13"/>
            <w:vAlign w:val="center"/>
          </w:tcPr>
          <w:p w:rsidR="002B57E7" w:rsidRDefault="002B57E7">
            <w:pPr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</w:tr>
      <w:tr w:rsidR="002B57E7">
        <w:trPr>
          <w:trHeight w:val="641"/>
          <w:jc w:val="center"/>
        </w:trPr>
        <w:tc>
          <w:tcPr>
            <w:tcW w:w="792" w:type="dxa"/>
            <w:vMerge/>
            <w:vAlign w:val="center"/>
          </w:tcPr>
          <w:p w:rsidR="002B57E7" w:rsidRDefault="002B57E7">
            <w:pPr>
              <w:widowControl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gridSpan w:val="3"/>
            <w:vAlign w:val="center"/>
          </w:tcPr>
          <w:p w:rsidR="002B57E7" w:rsidRDefault="00DA5709">
            <w:pPr>
              <w:spacing w:line="240" w:lineRule="exac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</w:rPr>
              <w:t>阅读量（浏览量、点击量）</w:t>
            </w:r>
          </w:p>
        </w:tc>
        <w:tc>
          <w:tcPr>
            <w:tcW w:w="2268" w:type="dxa"/>
            <w:gridSpan w:val="5"/>
            <w:vAlign w:val="center"/>
          </w:tcPr>
          <w:p w:rsidR="002B57E7" w:rsidRDefault="002B57E7">
            <w:pPr>
              <w:spacing w:line="240" w:lineRule="exac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893" w:type="dxa"/>
            <w:gridSpan w:val="2"/>
            <w:vAlign w:val="center"/>
          </w:tcPr>
          <w:p w:rsidR="002B57E7" w:rsidRDefault="00DA5709">
            <w:pPr>
              <w:spacing w:line="240" w:lineRule="exac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  <w:t>转载量</w:t>
            </w:r>
          </w:p>
        </w:tc>
        <w:tc>
          <w:tcPr>
            <w:tcW w:w="1793" w:type="dxa"/>
            <w:gridSpan w:val="3"/>
            <w:vAlign w:val="center"/>
          </w:tcPr>
          <w:p w:rsidR="002B57E7" w:rsidRDefault="002B57E7">
            <w:pPr>
              <w:spacing w:line="240" w:lineRule="exac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938" w:type="dxa"/>
            <w:gridSpan w:val="2"/>
            <w:vAlign w:val="center"/>
          </w:tcPr>
          <w:p w:rsidR="002B57E7" w:rsidRDefault="00DA5709">
            <w:pPr>
              <w:spacing w:line="240" w:lineRule="exac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  <w:t>互动量</w:t>
            </w:r>
          </w:p>
        </w:tc>
        <w:tc>
          <w:tcPr>
            <w:tcW w:w="1423" w:type="dxa"/>
            <w:gridSpan w:val="2"/>
            <w:vAlign w:val="center"/>
          </w:tcPr>
          <w:p w:rsidR="002B57E7" w:rsidRDefault="002B57E7">
            <w:pPr>
              <w:spacing w:line="240" w:lineRule="exac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</w:tr>
      <w:tr w:rsidR="002B57E7">
        <w:trPr>
          <w:trHeight w:val="20"/>
          <w:jc w:val="center"/>
        </w:trPr>
        <w:tc>
          <w:tcPr>
            <w:tcW w:w="792" w:type="dxa"/>
            <w:vAlign w:val="center"/>
          </w:tcPr>
          <w:p w:rsidR="002B57E7" w:rsidRDefault="00DA5709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︵</w:t>
            </w:r>
          </w:p>
          <w:p w:rsidR="002B57E7" w:rsidRDefault="00DA5709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初推</w:t>
            </w:r>
          </w:p>
          <w:p w:rsidR="002B57E7" w:rsidRDefault="00DA5709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评荐</w:t>
            </w:r>
          </w:p>
          <w:p w:rsidR="002B57E7" w:rsidRDefault="00DA5709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评理</w:t>
            </w:r>
          </w:p>
          <w:p w:rsidR="002B57E7" w:rsidRDefault="00DA5709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语由</w:t>
            </w:r>
          </w:p>
          <w:p w:rsidR="002B57E7" w:rsidRDefault="00DA5709">
            <w:pPr>
              <w:spacing w:line="3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︶</w:t>
            </w:r>
          </w:p>
        </w:tc>
        <w:tc>
          <w:tcPr>
            <w:tcW w:w="8898" w:type="dxa"/>
            <w:gridSpan w:val="17"/>
            <w:vAlign w:val="center"/>
          </w:tcPr>
          <w:p w:rsidR="002B57E7" w:rsidRDefault="002B57E7">
            <w:pPr>
              <w:rPr>
                <w:rFonts w:ascii="Times New Roman" w:eastAsia="仿宋" w:hAnsi="Times New Roman" w:cs="Times New Roman"/>
                <w:szCs w:val="21"/>
              </w:rPr>
            </w:pPr>
          </w:p>
          <w:p w:rsidR="002B57E7" w:rsidRDefault="00DA5709">
            <w:pPr>
              <w:snapToGrid w:val="0"/>
              <w:ind w:firstLine="420"/>
            </w:pPr>
            <w:r>
              <w:rPr>
                <w:rFonts w:ascii="华文楷体" w:eastAsia="华文楷体" w:hAnsi="华文楷体" w:cs="华文楷体"/>
                <w:color w:val="000000"/>
                <w:sz w:val="28"/>
                <w:szCs w:val="21"/>
              </w:rPr>
              <w:t>此作品的成功之处在于，图片叙事落到</w:t>
            </w:r>
            <w:proofErr w:type="gramStart"/>
            <w:r>
              <w:rPr>
                <w:rFonts w:ascii="华文楷体" w:eastAsia="华文楷体" w:hAnsi="华文楷体" w:cs="华文楷体"/>
                <w:color w:val="000000"/>
                <w:sz w:val="28"/>
                <w:szCs w:val="21"/>
              </w:rPr>
              <w:t>实处和</w:t>
            </w:r>
            <w:proofErr w:type="gramEnd"/>
            <w:r>
              <w:rPr>
                <w:rFonts w:ascii="华文楷体" w:eastAsia="华文楷体" w:hAnsi="华文楷体" w:cs="华文楷体"/>
                <w:color w:val="000000"/>
                <w:sz w:val="28"/>
                <w:szCs w:val="21"/>
              </w:rPr>
              <w:t>细节上去，巧妙地抓住新闻现场发生的、富情感共鸣点和新闻价值、能引发共鸣与思考的诸多细节。画面自然朴实，细节生动清新，瞬间形象抓取传神，构图较为考究，用“小人物、小场景、小细节”，带出 “大背景、大事件、大举措”，凭着新闻本身的“真”和记者真实的“情”，生发出新闻摄影独特美感，让读者情动于</w:t>
            </w:r>
            <w:proofErr w:type="gramStart"/>
            <w:r>
              <w:rPr>
                <w:rFonts w:ascii="华文楷体" w:eastAsia="华文楷体" w:hAnsi="华文楷体" w:cs="华文楷体"/>
                <w:color w:val="000000"/>
                <w:sz w:val="28"/>
                <w:szCs w:val="21"/>
              </w:rPr>
              <w:t>衷</w:t>
            </w:r>
            <w:proofErr w:type="gramEnd"/>
            <w:r>
              <w:rPr>
                <w:rFonts w:ascii="华文楷体" w:eastAsia="华文楷体" w:hAnsi="华文楷体" w:cs="华文楷体"/>
                <w:color w:val="000000"/>
                <w:sz w:val="28"/>
                <w:szCs w:val="21"/>
              </w:rPr>
              <w:t>。</w:t>
            </w:r>
          </w:p>
          <w:p w:rsidR="002B57E7" w:rsidRDefault="00DA5709">
            <w:pPr>
              <w:spacing w:line="360" w:lineRule="exact"/>
              <w:ind w:firstLineChars="1800" w:firstLine="4968"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pacing w:val="-2"/>
                <w:sz w:val="28"/>
                <w:szCs w:val="28"/>
              </w:rPr>
              <w:t>签名：</w:t>
            </w:r>
          </w:p>
          <w:p w:rsidR="002B57E7" w:rsidRDefault="00DA5709">
            <w:pPr>
              <w:spacing w:line="360" w:lineRule="exact"/>
              <w:ind w:firstLineChars="1950" w:firstLine="5460"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（盖单位公章）</w:t>
            </w:r>
          </w:p>
          <w:p w:rsidR="002B57E7" w:rsidRDefault="00DA5709">
            <w:pPr>
              <w:widowControl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2025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年月日</w:t>
            </w:r>
          </w:p>
        </w:tc>
      </w:tr>
      <w:tr w:rsidR="002B57E7">
        <w:trPr>
          <w:trHeight w:val="552"/>
          <w:jc w:val="center"/>
        </w:trPr>
        <w:tc>
          <w:tcPr>
            <w:tcW w:w="1902" w:type="dxa"/>
            <w:gridSpan w:val="3"/>
            <w:vAlign w:val="center"/>
          </w:tcPr>
          <w:p w:rsidR="002B57E7" w:rsidRDefault="00DA5709">
            <w:pPr>
              <w:spacing w:line="3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联系人（作者）</w:t>
            </w:r>
          </w:p>
        </w:tc>
        <w:tc>
          <w:tcPr>
            <w:tcW w:w="1840" w:type="dxa"/>
            <w:gridSpan w:val="4"/>
            <w:vAlign w:val="center"/>
          </w:tcPr>
          <w:p w:rsidR="002B57E7" w:rsidRDefault="00DA5709">
            <w:pPr>
              <w:spacing w:line="36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朱奕名</w:t>
            </w:r>
          </w:p>
        </w:tc>
        <w:tc>
          <w:tcPr>
            <w:tcW w:w="851" w:type="dxa"/>
            <w:vAlign w:val="center"/>
          </w:tcPr>
          <w:p w:rsidR="002B57E7" w:rsidRDefault="00DA5709">
            <w:pPr>
              <w:spacing w:line="3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28" w:type="dxa"/>
            <w:gridSpan w:val="4"/>
            <w:vAlign w:val="center"/>
          </w:tcPr>
          <w:p w:rsidR="002B57E7" w:rsidRDefault="00DA5709">
            <w:pPr>
              <w:spacing w:line="36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13944215554</w:t>
            </w:r>
          </w:p>
        </w:tc>
        <w:tc>
          <w:tcPr>
            <w:tcW w:w="849" w:type="dxa"/>
            <w:gridSpan w:val="3"/>
            <w:vAlign w:val="center"/>
          </w:tcPr>
          <w:p w:rsidR="002B57E7" w:rsidRDefault="00DA5709">
            <w:pPr>
              <w:spacing w:line="3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120" w:type="dxa"/>
            <w:gridSpan w:val="3"/>
            <w:vAlign w:val="center"/>
          </w:tcPr>
          <w:p w:rsidR="002B57E7" w:rsidRDefault="00DA5709">
            <w:pPr>
              <w:spacing w:line="36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043262523480</w:t>
            </w:r>
          </w:p>
        </w:tc>
      </w:tr>
      <w:tr w:rsidR="002B57E7">
        <w:trPr>
          <w:trHeight w:val="512"/>
          <w:jc w:val="center"/>
        </w:trPr>
        <w:tc>
          <w:tcPr>
            <w:tcW w:w="1618" w:type="dxa"/>
            <w:gridSpan w:val="2"/>
            <w:vAlign w:val="center"/>
          </w:tcPr>
          <w:p w:rsidR="002B57E7" w:rsidRDefault="00DA5709">
            <w:pPr>
              <w:spacing w:line="3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5103" w:type="dxa"/>
            <w:gridSpan w:val="10"/>
            <w:vAlign w:val="center"/>
          </w:tcPr>
          <w:p w:rsidR="002B57E7" w:rsidRDefault="00DA5709">
            <w:pPr>
              <w:spacing w:line="36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Jcrbsy@126.com</w:t>
            </w:r>
          </w:p>
        </w:tc>
        <w:tc>
          <w:tcPr>
            <w:tcW w:w="849" w:type="dxa"/>
            <w:gridSpan w:val="3"/>
            <w:vAlign w:val="center"/>
          </w:tcPr>
          <w:p w:rsidR="002B57E7" w:rsidRDefault="00DA5709">
            <w:pPr>
              <w:spacing w:line="3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120" w:type="dxa"/>
            <w:gridSpan w:val="3"/>
            <w:vAlign w:val="center"/>
          </w:tcPr>
          <w:p w:rsidR="002B57E7" w:rsidRDefault="002B57E7">
            <w:pPr>
              <w:spacing w:line="36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B57E7">
        <w:trPr>
          <w:trHeight w:val="473"/>
          <w:jc w:val="center"/>
        </w:trPr>
        <w:tc>
          <w:tcPr>
            <w:tcW w:w="1618" w:type="dxa"/>
            <w:gridSpan w:val="2"/>
            <w:vAlign w:val="center"/>
          </w:tcPr>
          <w:p w:rsidR="002B57E7" w:rsidRDefault="00DA5709">
            <w:pPr>
              <w:spacing w:line="36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072" w:type="dxa"/>
            <w:gridSpan w:val="16"/>
            <w:vAlign w:val="center"/>
          </w:tcPr>
          <w:p w:rsidR="002B57E7" w:rsidRDefault="00DA5709">
            <w:pPr>
              <w:spacing w:line="360" w:lineRule="exac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吉林市解放路</w:t>
            </w: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eastAsia="华文中宋" w:hAnsi="Times New Roman" w:cs="Times New Roman" w:hint="eastAsia"/>
                <w:color w:val="000000"/>
                <w:sz w:val="28"/>
                <w:szCs w:val="28"/>
              </w:rPr>
              <w:t>号</w:t>
            </w:r>
          </w:p>
        </w:tc>
      </w:tr>
    </w:tbl>
    <w:p w:rsidR="002B57E7" w:rsidRDefault="00DA5709">
      <w:pPr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楷体" w:hAnsi="Times New Roman" w:cs="Times New Roman"/>
          <w:color w:val="000000"/>
          <w:sz w:val="28"/>
          <w:szCs w:val="28"/>
        </w:rPr>
        <w:t>此表可从吉林</w:t>
      </w:r>
      <w:proofErr w:type="gramStart"/>
      <w:r>
        <w:rPr>
          <w:rFonts w:ascii="Times New Roman" w:eastAsia="楷体" w:hAnsi="Times New Roman" w:cs="Times New Roman"/>
          <w:color w:val="000000"/>
          <w:sz w:val="28"/>
          <w:szCs w:val="28"/>
        </w:rPr>
        <w:t>记协网</w:t>
      </w:r>
      <w:proofErr w:type="gramEnd"/>
      <w:r>
        <w:rPr>
          <w:rFonts w:ascii="Times New Roman" w:eastAsia="楷体" w:hAnsi="Times New Roman" w:cs="Times New Roman"/>
          <w:color w:val="000000"/>
          <w:sz w:val="28"/>
          <w:szCs w:val="28"/>
        </w:rPr>
        <w:t>www.jljx.net</w:t>
      </w:r>
      <w:r>
        <w:rPr>
          <w:rFonts w:ascii="Times New Roman" w:eastAsia="楷体" w:hAnsi="Times New Roman" w:cs="Times New Roman"/>
          <w:color w:val="000000"/>
          <w:sz w:val="28"/>
          <w:szCs w:val="28"/>
        </w:rPr>
        <w:t>下载。</w:t>
      </w:r>
    </w:p>
    <w:sectPr w:rsidR="002B57E7" w:rsidSect="000A26D7">
      <w:footerReference w:type="default" r:id="rId7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D80" w:rsidRDefault="00D34D80">
      <w:r>
        <w:separator/>
      </w:r>
    </w:p>
  </w:endnote>
  <w:endnote w:type="continuationSeparator" w:id="1">
    <w:p w:rsidR="00D34D80" w:rsidRDefault="00D34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TKaiti Western">
    <w:altName w:val="微软雅黑"/>
    <w:charset w:val="01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7E7" w:rsidRDefault="000A26D7">
    <w:pPr>
      <w:pStyle w:val="a4"/>
      <w:jc w:val="center"/>
    </w:pPr>
    <w:r>
      <w:rPr>
        <w:rFonts w:ascii="Times New Roman" w:hAnsi="Times New Roman" w:cs="Times New Roman"/>
        <w:sz w:val="24"/>
      </w:rPr>
      <w:fldChar w:fldCharType="begin"/>
    </w:r>
    <w:r w:rsidR="00DA5709">
      <w:rPr>
        <w:rFonts w:ascii="Times New Roman" w:hAnsi="Times New Roman" w:cs="Times New Roman"/>
        <w:sz w:val="24"/>
      </w:rPr>
      <w:instrText xml:space="preserve"> PAGE   \* MERGEFORMAT </w:instrText>
    </w:r>
    <w:r>
      <w:rPr>
        <w:rFonts w:ascii="Times New Roman" w:hAnsi="Times New Roman" w:cs="Times New Roman"/>
        <w:sz w:val="24"/>
      </w:rPr>
      <w:fldChar w:fldCharType="separate"/>
    </w:r>
    <w:r w:rsidR="00335464" w:rsidRPr="00335464">
      <w:rPr>
        <w:rFonts w:ascii="Times New Roman" w:hAnsi="Times New Roman" w:cs="Times New Roman"/>
        <w:noProof/>
        <w:sz w:val="24"/>
        <w:lang w:val="zh-CN"/>
      </w:rPr>
      <w:t>-</w:t>
    </w:r>
    <w:r w:rsidR="00335464">
      <w:rPr>
        <w:rFonts w:ascii="Times New Roman" w:hAnsi="Times New Roman" w:cs="Times New Roman"/>
        <w:noProof/>
        <w:sz w:val="24"/>
      </w:rPr>
      <w:t xml:space="preserve"> 1 -</w:t>
    </w:r>
    <w:r>
      <w:rPr>
        <w:rFonts w:ascii="Times New Roman" w:hAnsi="Times New Roman" w:cs="Times New Roman"/>
        <w:sz w:val="24"/>
      </w:rPr>
      <w:fldChar w:fldCharType="end"/>
    </w:r>
  </w:p>
  <w:p w:rsidR="002B57E7" w:rsidRDefault="002B57E7">
    <w:pPr>
      <w:pStyle w:val="a4"/>
      <w:tabs>
        <w:tab w:val="clear" w:pos="4153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D80" w:rsidRDefault="00D34D80">
      <w:r>
        <w:separator/>
      </w:r>
    </w:p>
  </w:footnote>
  <w:footnote w:type="continuationSeparator" w:id="1">
    <w:p w:rsidR="00D34D80" w:rsidRDefault="00D34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6D115AD1"/>
    <w:rsid w:val="0000221D"/>
    <w:rsid w:val="00004F15"/>
    <w:rsid w:val="000167A5"/>
    <w:rsid w:val="00020868"/>
    <w:rsid w:val="000228E0"/>
    <w:rsid w:val="00030D07"/>
    <w:rsid w:val="00040CE1"/>
    <w:rsid w:val="00064757"/>
    <w:rsid w:val="000873E2"/>
    <w:rsid w:val="00092867"/>
    <w:rsid w:val="00093E2E"/>
    <w:rsid w:val="000A26D7"/>
    <w:rsid w:val="000A44BF"/>
    <w:rsid w:val="000A68D6"/>
    <w:rsid w:val="000B33AB"/>
    <w:rsid w:val="000B4747"/>
    <w:rsid w:val="000C0C8F"/>
    <w:rsid w:val="000E6DBB"/>
    <w:rsid w:val="000F30F2"/>
    <w:rsid w:val="001308F9"/>
    <w:rsid w:val="00146E23"/>
    <w:rsid w:val="00166992"/>
    <w:rsid w:val="00177839"/>
    <w:rsid w:val="00191C6F"/>
    <w:rsid w:val="001B1C24"/>
    <w:rsid w:val="001F4156"/>
    <w:rsid w:val="00205854"/>
    <w:rsid w:val="002356D3"/>
    <w:rsid w:val="00262FA7"/>
    <w:rsid w:val="0026420E"/>
    <w:rsid w:val="002A0055"/>
    <w:rsid w:val="002A3DAA"/>
    <w:rsid w:val="002A487E"/>
    <w:rsid w:val="002B57E7"/>
    <w:rsid w:val="002C62A4"/>
    <w:rsid w:val="002D4D97"/>
    <w:rsid w:val="002E2690"/>
    <w:rsid w:val="002F7B85"/>
    <w:rsid w:val="003032AF"/>
    <w:rsid w:val="00310253"/>
    <w:rsid w:val="00323BDA"/>
    <w:rsid w:val="00326C69"/>
    <w:rsid w:val="003307A6"/>
    <w:rsid w:val="00335464"/>
    <w:rsid w:val="003729F3"/>
    <w:rsid w:val="00392CD9"/>
    <w:rsid w:val="00397210"/>
    <w:rsid w:val="00397A2A"/>
    <w:rsid w:val="003C2C4F"/>
    <w:rsid w:val="003C3F46"/>
    <w:rsid w:val="003D1BDE"/>
    <w:rsid w:val="003D2D5D"/>
    <w:rsid w:val="00404F5D"/>
    <w:rsid w:val="00417824"/>
    <w:rsid w:val="004437C4"/>
    <w:rsid w:val="00462694"/>
    <w:rsid w:val="00462796"/>
    <w:rsid w:val="00474AAB"/>
    <w:rsid w:val="00484BBB"/>
    <w:rsid w:val="00496F2D"/>
    <w:rsid w:val="004C08AB"/>
    <w:rsid w:val="004F0BCB"/>
    <w:rsid w:val="005103B9"/>
    <w:rsid w:val="00553C2F"/>
    <w:rsid w:val="00564705"/>
    <w:rsid w:val="00567206"/>
    <w:rsid w:val="0058236B"/>
    <w:rsid w:val="00583991"/>
    <w:rsid w:val="005A0267"/>
    <w:rsid w:val="005A5216"/>
    <w:rsid w:val="005E5BEF"/>
    <w:rsid w:val="0062021E"/>
    <w:rsid w:val="0064242A"/>
    <w:rsid w:val="00665DA5"/>
    <w:rsid w:val="006804C4"/>
    <w:rsid w:val="006B00D5"/>
    <w:rsid w:val="006B1326"/>
    <w:rsid w:val="006D3F7F"/>
    <w:rsid w:val="006E33DE"/>
    <w:rsid w:val="006F28F1"/>
    <w:rsid w:val="006F3C72"/>
    <w:rsid w:val="006F4F94"/>
    <w:rsid w:val="00700B87"/>
    <w:rsid w:val="007236FC"/>
    <w:rsid w:val="00760DAD"/>
    <w:rsid w:val="00767ABA"/>
    <w:rsid w:val="00774B18"/>
    <w:rsid w:val="00774B38"/>
    <w:rsid w:val="00782C88"/>
    <w:rsid w:val="00787762"/>
    <w:rsid w:val="00792D2E"/>
    <w:rsid w:val="007968F4"/>
    <w:rsid w:val="007A0CB1"/>
    <w:rsid w:val="007E36D7"/>
    <w:rsid w:val="00835B96"/>
    <w:rsid w:val="00862835"/>
    <w:rsid w:val="008A1F4F"/>
    <w:rsid w:val="008C345C"/>
    <w:rsid w:val="008E400F"/>
    <w:rsid w:val="008F043D"/>
    <w:rsid w:val="00935BE6"/>
    <w:rsid w:val="00945458"/>
    <w:rsid w:val="00945C29"/>
    <w:rsid w:val="0098073C"/>
    <w:rsid w:val="0098227B"/>
    <w:rsid w:val="00992EB2"/>
    <w:rsid w:val="009B0A92"/>
    <w:rsid w:val="009D5DAC"/>
    <w:rsid w:val="009D7EE2"/>
    <w:rsid w:val="009F0CC5"/>
    <w:rsid w:val="009F3B0A"/>
    <w:rsid w:val="00A33154"/>
    <w:rsid w:val="00A36F57"/>
    <w:rsid w:val="00A70DA4"/>
    <w:rsid w:val="00A8529B"/>
    <w:rsid w:val="00A8789F"/>
    <w:rsid w:val="00AC4B6B"/>
    <w:rsid w:val="00B07557"/>
    <w:rsid w:val="00B17279"/>
    <w:rsid w:val="00B33860"/>
    <w:rsid w:val="00B56DF2"/>
    <w:rsid w:val="00B6383E"/>
    <w:rsid w:val="00B6625E"/>
    <w:rsid w:val="00B8092F"/>
    <w:rsid w:val="00B92BD8"/>
    <w:rsid w:val="00B94016"/>
    <w:rsid w:val="00BC47E4"/>
    <w:rsid w:val="00C053B0"/>
    <w:rsid w:val="00C145B9"/>
    <w:rsid w:val="00C3598B"/>
    <w:rsid w:val="00C46B29"/>
    <w:rsid w:val="00C477C5"/>
    <w:rsid w:val="00C70A3F"/>
    <w:rsid w:val="00C76FAF"/>
    <w:rsid w:val="00CC6914"/>
    <w:rsid w:val="00CD3998"/>
    <w:rsid w:val="00CE23D5"/>
    <w:rsid w:val="00CF707C"/>
    <w:rsid w:val="00D12D83"/>
    <w:rsid w:val="00D201B2"/>
    <w:rsid w:val="00D20B63"/>
    <w:rsid w:val="00D34D80"/>
    <w:rsid w:val="00D52D9E"/>
    <w:rsid w:val="00D56A4F"/>
    <w:rsid w:val="00D83F3E"/>
    <w:rsid w:val="00DA5709"/>
    <w:rsid w:val="00DA5D25"/>
    <w:rsid w:val="00DB3979"/>
    <w:rsid w:val="00DB74DF"/>
    <w:rsid w:val="00DC2FAC"/>
    <w:rsid w:val="00E025D3"/>
    <w:rsid w:val="00E153DA"/>
    <w:rsid w:val="00E17852"/>
    <w:rsid w:val="00E334C0"/>
    <w:rsid w:val="00E403C7"/>
    <w:rsid w:val="00E44B89"/>
    <w:rsid w:val="00E53649"/>
    <w:rsid w:val="00E733D4"/>
    <w:rsid w:val="00E77824"/>
    <w:rsid w:val="00EA0B2C"/>
    <w:rsid w:val="00EA1AF4"/>
    <w:rsid w:val="00EA3BB9"/>
    <w:rsid w:val="00EB4999"/>
    <w:rsid w:val="00ED56FE"/>
    <w:rsid w:val="00EF31B4"/>
    <w:rsid w:val="00EF3E5C"/>
    <w:rsid w:val="00F05F1C"/>
    <w:rsid w:val="00F11149"/>
    <w:rsid w:val="00F15155"/>
    <w:rsid w:val="00F219F5"/>
    <w:rsid w:val="00F313F7"/>
    <w:rsid w:val="00F40777"/>
    <w:rsid w:val="00F418AA"/>
    <w:rsid w:val="00F649E9"/>
    <w:rsid w:val="00F8030E"/>
    <w:rsid w:val="00F83D80"/>
    <w:rsid w:val="00FC03BC"/>
    <w:rsid w:val="00FC7F37"/>
    <w:rsid w:val="00FF54BC"/>
    <w:rsid w:val="075C16BC"/>
    <w:rsid w:val="17FA7153"/>
    <w:rsid w:val="35406253"/>
    <w:rsid w:val="3B0B5122"/>
    <w:rsid w:val="40EB4014"/>
    <w:rsid w:val="51107FB0"/>
    <w:rsid w:val="571B678E"/>
    <w:rsid w:val="57D91936"/>
    <w:rsid w:val="6D115AD1"/>
    <w:rsid w:val="6F0404FA"/>
    <w:rsid w:val="71157682"/>
    <w:rsid w:val="72953C63"/>
    <w:rsid w:val="731D4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6D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0A26D7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0A26D7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0A26D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0A26D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0A26D7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uiPriority w:val="99"/>
    <w:qFormat/>
    <w:rsid w:val="000A26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0A26D7"/>
    <w:rPr>
      <w:b/>
    </w:rPr>
  </w:style>
  <w:style w:type="character" w:styleId="a9">
    <w:name w:val="Hyperlink"/>
    <w:basedOn w:val="a0"/>
    <w:qFormat/>
    <w:rsid w:val="000A26D7"/>
    <w:rPr>
      <w:color w:val="0000FF"/>
      <w:u w:val="single"/>
    </w:rPr>
  </w:style>
  <w:style w:type="character" w:customStyle="1" w:styleId="Char0">
    <w:name w:val="页脚 Char"/>
    <w:basedOn w:val="a0"/>
    <w:link w:val="a4"/>
    <w:uiPriority w:val="99"/>
    <w:qFormat/>
    <w:rsid w:val="000A26D7"/>
    <w:rPr>
      <w:rFonts w:asciiTheme="minorHAnsi" w:eastAsiaTheme="minorEastAsia" w:hAnsiTheme="minorHAnsi" w:cstheme="minorBidi"/>
      <w:kern w:val="2"/>
      <w:sz w:val="18"/>
      <w:szCs w:val="24"/>
    </w:rPr>
  </w:style>
  <w:style w:type="paragraph" w:customStyle="1" w:styleId="TableParagraph">
    <w:name w:val="Table Paragraph"/>
    <w:basedOn w:val="a"/>
    <w:qFormat/>
    <w:rsid w:val="000A26D7"/>
    <w:pPr>
      <w:autoSpaceDE w:val="0"/>
      <w:autoSpaceDN w:val="0"/>
      <w:jc w:val="left"/>
    </w:pPr>
    <w:rPr>
      <w:rFonts w:ascii="仿宋" w:eastAsia="仿宋" w:hAnsi="仿宋" w:cs="宋体"/>
      <w:kern w:val="0"/>
      <w:sz w:val="22"/>
      <w:szCs w:val="22"/>
    </w:rPr>
  </w:style>
  <w:style w:type="character" w:customStyle="1" w:styleId="1Char">
    <w:name w:val="标题 1 Char"/>
    <w:basedOn w:val="a0"/>
    <w:link w:val="1"/>
    <w:qFormat/>
    <w:rsid w:val="000A26D7"/>
    <w:rPr>
      <w:rFonts w:ascii="宋体" w:hAnsi="宋体"/>
      <w:b/>
      <w:bCs/>
      <w:kern w:val="44"/>
      <w:sz w:val="48"/>
      <w:szCs w:val="48"/>
    </w:rPr>
  </w:style>
  <w:style w:type="character" w:customStyle="1" w:styleId="Char">
    <w:name w:val="批注框文本 Char"/>
    <w:basedOn w:val="a0"/>
    <w:link w:val="a3"/>
    <w:qFormat/>
    <w:rsid w:val="000A26D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EDAF-DE0C-4CA6-B12E-CA1814F9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854</Words>
  <Characters>172</Characters>
  <Application>Microsoft Office Word</Application>
  <DocSecurity>0</DocSecurity>
  <Lines>1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WWF</dc:creator>
  <cp:lastModifiedBy>User</cp:lastModifiedBy>
  <cp:revision>105</cp:revision>
  <cp:lastPrinted>2025-03-21T07:48:00Z</cp:lastPrinted>
  <dcterms:created xsi:type="dcterms:W3CDTF">2025-03-18T05:15:00Z</dcterms:created>
  <dcterms:modified xsi:type="dcterms:W3CDTF">2025-03-28T09:41:00Z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A4C3F7D60280402F99B85A9E79796277_13</vt:lpwstr>
  </property>
  <property fmtid="{D5CDD505-2E9C-101B-9397-08002B2CF9AE}" pid="4" name="KSOTemplateDocerSaveRecord">
    <vt:lpwstr>eyJoZGlkIjoiOGIxOGYxMWU4NjE3YzM4YjI4N2E4YzE3OGFkZWYxOGUiLCJ1c2VySWQiOiI0NTU4ODk1OTAifQ==</vt:lpwstr>
  </property>
</Properties>
</file>